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E1" w:rsidRDefault="00F962E1" w:rsidP="00F962E1">
      <w:pPr>
        <w:pStyle w:val="ConsPlusTitle"/>
        <w:ind w:firstLine="540"/>
        <w:jc w:val="both"/>
        <w:outlineLvl w:val="2"/>
      </w:pPr>
      <w:bookmarkStart w:id="0" w:name="_GoBack"/>
      <w:bookmarkEnd w:id="0"/>
      <w:r>
        <w:t>203. Федеральные рабочие программы учебных предметов.</w:t>
      </w:r>
    </w:p>
    <w:p w:rsidR="00F962E1" w:rsidRDefault="00F962E1" w:rsidP="00F962E1">
      <w:pPr>
        <w:pStyle w:val="ConsPlusNormal"/>
        <w:spacing w:before="240"/>
        <w:ind w:firstLine="540"/>
        <w:jc w:val="both"/>
      </w:pPr>
      <w:r>
        <w:t xml:space="preserve">203.1. При реализации ФАОП ООО для обучающихся с РАС (вариант 8.1) используются федеральные рабочие программы учебных предметов </w:t>
      </w:r>
      <w:hyperlink r:id="rId4" w:history="1">
        <w:r>
          <w:rPr>
            <w:color w:val="0000FF"/>
          </w:rPr>
          <w:t>"Русский язык"</w:t>
        </w:r>
      </w:hyperlink>
      <w:r>
        <w:t xml:space="preserve">, </w:t>
      </w:r>
      <w:hyperlink r:id="rId5" w:history="1">
        <w:r>
          <w:rPr>
            <w:color w:val="0000FF"/>
          </w:rPr>
          <w:t>"Литература"</w:t>
        </w:r>
      </w:hyperlink>
      <w:r>
        <w:t xml:space="preserve">, </w:t>
      </w:r>
      <w:hyperlink r:id="rId6" w:history="1">
        <w:r>
          <w:rPr>
            <w:color w:val="0000FF"/>
          </w:rPr>
          <w:t>"История"</w:t>
        </w:r>
      </w:hyperlink>
      <w:r>
        <w:t xml:space="preserve">, </w:t>
      </w:r>
      <w:hyperlink r:id="rId7" w:history="1">
        <w:r>
          <w:rPr>
            <w:color w:val="0000FF"/>
          </w:rPr>
          <w:t>"Обществознание"</w:t>
        </w:r>
      </w:hyperlink>
      <w:r>
        <w:t xml:space="preserve">, </w:t>
      </w:r>
      <w:hyperlink r:id="rId8" w:history="1">
        <w:r>
          <w:rPr>
            <w:color w:val="0000FF"/>
          </w:rPr>
          <w:t>"География"</w:t>
        </w:r>
      </w:hyperlink>
      <w:r>
        <w:t xml:space="preserve">, </w:t>
      </w:r>
      <w:hyperlink r:id="rId9" w:history="1">
        <w:r>
          <w:rPr>
            <w:color w:val="0000FF"/>
          </w:rPr>
          <w:t>"Основы безопасности жизнедеятельности"</w:t>
        </w:r>
      </w:hyperlink>
      <w:r>
        <w:t>, предусмотренные федеральной образовательной программой основного общего образования (далее - ФАОП ООО) &lt;67&gt;.</w:t>
      </w:r>
    </w:p>
    <w:p w:rsidR="00F962E1" w:rsidRDefault="00F962E1" w:rsidP="00F962E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F962E1" w:rsidRDefault="00F962E1" w:rsidP="00F962E1">
      <w:pPr>
        <w:pStyle w:val="ConsPlusNormal"/>
        <w:spacing w:before="240"/>
        <w:ind w:firstLine="540"/>
        <w:jc w:val="both"/>
      </w:pPr>
      <w:r>
        <w:t xml:space="preserve">&lt;67&gt; Утверждена </w:t>
      </w:r>
      <w:hyperlink r:id="rId1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16 ноября 2022 г. N 993 (зарегистрирован Министерством юстиции Российской Федерации 22 декабря 2022 г., регистрационный N 71764).</w:t>
      </w:r>
    </w:p>
    <w:p w:rsidR="00F962E1" w:rsidRDefault="00F962E1" w:rsidP="00F962E1">
      <w:pPr>
        <w:pStyle w:val="ConsPlusNormal"/>
        <w:jc w:val="both"/>
      </w:pPr>
    </w:p>
    <w:p w:rsidR="00F962E1" w:rsidRDefault="00F962E1" w:rsidP="00F962E1">
      <w:pPr>
        <w:pStyle w:val="ConsPlusNormal"/>
        <w:ind w:firstLine="540"/>
        <w:jc w:val="both"/>
      </w:pPr>
      <w:r>
        <w:t>203.2. Программы по отдельным учебным дисциплинам могут быть адаптированы с учетом особых образовательных потребностей обучающихся, их возможностей и ограничений, обусловленных РАС и (при наличии) иными нарушениями развития, что в полной мере относится к учебным предметам "Иностранный язык", "Музыка".</w:t>
      </w:r>
    </w:p>
    <w:p w:rsidR="00F962E1" w:rsidRDefault="00F962E1" w:rsidP="00F962E1">
      <w:pPr>
        <w:pStyle w:val="ConsPlusNormal"/>
        <w:jc w:val="both"/>
      </w:pPr>
    </w:p>
    <w:p w:rsidR="00387752" w:rsidRDefault="00387752" w:rsidP="00387752">
      <w:pPr>
        <w:pStyle w:val="ConsPlusTitle"/>
        <w:ind w:firstLine="540"/>
        <w:jc w:val="both"/>
        <w:outlineLvl w:val="3"/>
      </w:pPr>
      <w:r>
        <w:t>223.2. Федеральный учебный план: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фиксирует максимальный объем учебной нагрузки обучающихся;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определяет (регламентирует) перечень учебных предметов, курсов и время, отводимое на их освоение и организацию;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распределяет учебные предметы, курсы, модули по классам и учебным годам.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223.3. 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223.4. Для обучающегося с РАС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 указанных задач: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"Русский язык", "Математика" (за счет часов части учебного плана, определяемой участниками образовательных отношений);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(предметы "Развитие речи", "Адаптивная физическая культура");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lastRenderedPageBreak/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223.5. 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223.5.1. Обязательная часть федерального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ФАОП ООО, и учебное время, отводимое на их изучение по классам (годам) обучения.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223.5.2. 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Время, отводимое на данную часть федерального учебного плана, может быть использовано на: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другие виды учебной, воспитательной, спортивной и иной деятельности обучающихся.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223.6. Для обучающихся по ФАОП ООО учащихся с РАС (вариант 8.2) представлен следующий федеральный учебный план:</w:t>
      </w:r>
    </w:p>
    <w:p w:rsidR="00387752" w:rsidRDefault="00387752" w:rsidP="003877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8"/>
        <w:gridCol w:w="606"/>
        <w:gridCol w:w="606"/>
        <w:gridCol w:w="606"/>
        <w:gridCol w:w="606"/>
        <w:gridCol w:w="606"/>
        <w:gridCol w:w="608"/>
        <w:gridCol w:w="794"/>
      </w:tblGrid>
      <w:tr w:rsidR="00387752" w:rsidTr="0038775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Учебные</w:t>
            </w:r>
          </w:p>
          <w:p w:rsidR="00387752" w:rsidRDefault="00387752">
            <w:pPr>
              <w:pStyle w:val="ConsPlusNormal"/>
              <w:spacing w:line="276" w:lineRule="auto"/>
            </w:pPr>
            <w:r>
              <w:t>Предметы / Классы</w:t>
            </w:r>
          </w:p>
        </w:tc>
        <w:tc>
          <w:tcPr>
            <w:tcW w:w="4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Количество часов в неделю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VI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VII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VIII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IX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Всего</w:t>
            </w:r>
          </w:p>
        </w:tc>
      </w:tr>
      <w:tr w:rsidR="00387752" w:rsidTr="00387752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Обязательная часть</w:t>
            </w:r>
          </w:p>
        </w:tc>
        <w:tc>
          <w:tcPr>
            <w:tcW w:w="4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</w:tr>
      <w:tr w:rsidR="00387752" w:rsidTr="0038775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26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387752" w:rsidTr="0038775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Родной язык (русский)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Родная литература (русская)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</w:tr>
      <w:tr w:rsidR="00387752" w:rsidTr="0038775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lastRenderedPageBreak/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Иностранный язык (английский)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387752" w:rsidTr="0038775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Алгебра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Геометрия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Информатика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387752" w:rsidTr="0038775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История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Обществознание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География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387752" w:rsidTr="0038775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Физика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Химия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387752" w:rsidTr="0038775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ОДНКР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387752" w:rsidTr="0038775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Музыка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Изобразительное искусство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387752" w:rsidTr="0038775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Технология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387752" w:rsidTr="00387752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Адаптивная физическая культура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387752" w:rsidTr="00387752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387752" w:rsidTr="00387752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164</w:t>
            </w:r>
          </w:p>
        </w:tc>
      </w:tr>
      <w:tr w:rsidR="00387752" w:rsidTr="00387752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</w:tr>
      <w:tr w:rsidR="00387752" w:rsidTr="00387752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 xml:space="preserve">Максимально допустимая недельная </w:t>
            </w:r>
            <w:r>
              <w:lastRenderedPageBreak/>
              <w:t>учебная нагрузка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lastRenderedPageBreak/>
              <w:t>29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179</w:t>
            </w:r>
          </w:p>
        </w:tc>
      </w:tr>
      <w:tr w:rsidR="00387752" w:rsidTr="00387752">
        <w:tc>
          <w:tcPr>
            <w:tcW w:w="9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lastRenderedPageBreak/>
              <w:t>Внеурочная деятельность</w:t>
            </w:r>
          </w:p>
        </w:tc>
      </w:tr>
      <w:tr w:rsidR="00387752" w:rsidTr="00387752">
        <w:tc>
          <w:tcPr>
            <w:tcW w:w="5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52" w:rsidRDefault="00387752">
            <w:pPr>
              <w:pStyle w:val="ConsPlusNormal"/>
              <w:spacing w:line="276" w:lineRule="auto"/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Классы</w:t>
            </w:r>
          </w:p>
        </w:tc>
      </w:tr>
      <w:tr w:rsidR="00387752" w:rsidTr="00387752">
        <w:tc>
          <w:tcPr>
            <w:tcW w:w="15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52" w:rsidRDefault="0038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VI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VII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VIII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IX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X</w:t>
            </w:r>
          </w:p>
        </w:tc>
      </w:tr>
      <w:tr w:rsidR="00387752" w:rsidTr="00387752"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Индивидуальные и подгрупповые коррекционно-развивающие занятия (коррекционные курсы) в соответствие с Программой коррекционной работы</w:t>
            </w:r>
          </w:p>
          <w:p w:rsidR="00387752" w:rsidRDefault="00387752">
            <w:pPr>
              <w:pStyle w:val="ConsPlusNormal"/>
              <w:spacing w:line="276" w:lineRule="auto"/>
              <w:jc w:val="both"/>
            </w:pPr>
            <w:r>
              <w:t>(не менее, часов)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7752" w:rsidRDefault="0038775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</w:tbl>
    <w:p w:rsidR="00387752" w:rsidRDefault="00387752" w:rsidP="00387752">
      <w:pPr>
        <w:pStyle w:val="ConsPlusNormal"/>
        <w:jc w:val="both"/>
      </w:pPr>
    </w:p>
    <w:p w:rsidR="00387752" w:rsidRDefault="00387752" w:rsidP="00387752">
      <w:pPr>
        <w:pStyle w:val="ConsPlusNormal"/>
        <w:ind w:firstLine="540"/>
        <w:jc w:val="both"/>
      </w:pPr>
      <w:r>
        <w:t>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</w:t>
      </w:r>
    </w:p>
    <w:p w:rsidR="00387752" w:rsidRDefault="00387752" w:rsidP="00387752">
      <w:pPr>
        <w:pStyle w:val="ConsPlusNormal"/>
        <w:spacing w:before="240"/>
        <w:ind w:firstLine="540"/>
        <w:jc w:val="both"/>
      </w:pPr>
      <w:r>
        <w:t>В учебном плане количество часов в неделю на коррекционно-развивающие курсы указано на одного обучающегося.</w:t>
      </w:r>
    </w:p>
    <w:p w:rsidR="00387752" w:rsidRDefault="00387752" w:rsidP="00387752">
      <w:pPr>
        <w:pStyle w:val="ConsPlusNormal"/>
        <w:jc w:val="both"/>
      </w:pPr>
    </w:p>
    <w:p w:rsidR="00801DC6" w:rsidRDefault="00801DC6"/>
    <w:sectPr w:rsidR="00801DC6" w:rsidSect="001E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52"/>
    <w:rsid w:val="001E088B"/>
    <w:rsid w:val="00387752"/>
    <w:rsid w:val="00801DC6"/>
    <w:rsid w:val="00A55027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95DEF-0071-43D7-8F45-8E0B40E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877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5192&amp;date=30.04.2023&amp;dst=10263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35192&amp;date=30.04.2023&amp;dst=102249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5192&amp;date=30.04.2023&amp;dst=101458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35192&amp;date=30.04.2023&amp;dst=101097&amp;field=134" TargetMode="External"/><Relationship Id="rId10" Type="http://schemas.openxmlformats.org/officeDocument/2006/relationships/hyperlink" Target="https://login.consultant.ru/link/?req=doc&amp;demo=2&amp;base=LAW&amp;n=435192&amp;date=30.04.2023" TargetMode="External"/><Relationship Id="rId4" Type="http://schemas.openxmlformats.org/officeDocument/2006/relationships/hyperlink" Target="https://login.consultant.ru/link/?req=doc&amp;demo=2&amp;base=LAW&amp;n=435192&amp;date=30.04.2023&amp;dst=100211&amp;field=134" TargetMode="External"/><Relationship Id="rId9" Type="http://schemas.openxmlformats.org/officeDocument/2006/relationships/hyperlink" Target="https://login.consultant.ru/link/?req=doc&amp;demo=2&amp;base=LAW&amp;n=435192&amp;date=30.04.2023&amp;dst=10305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BOSS</cp:lastModifiedBy>
  <cp:revision>2</cp:revision>
  <cp:lastPrinted>2024-06-27T10:16:00Z</cp:lastPrinted>
  <dcterms:created xsi:type="dcterms:W3CDTF">2024-06-27T10:17:00Z</dcterms:created>
  <dcterms:modified xsi:type="dcterms:W3CDTF">2024-06-27T10:17:00Z</dcterms:modified>
</cp:coreProperties>
</file>